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4" w:rsidRPr="00AB3334" w:rsidRDefault="00DA2C8C" w:rsidP="00AB3334">
      <w:pPr>
        <w:pStyle w:val="Title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Phytoplankton, Viruses, Cell Death, Oh My!</w:t>
      </w:r>
    </w:p>
    <w:p w:rsidR="00AB3334" w:rsidRPr="00AB3334" w:rsidRDefault="00AB3334" w:rsidP="00AB3334">
      <w:pPr>
        <w:pStyle w:val="Title"/>
        <w:jc w:val="center"/>
        <w:rPr>
          <w:b w:val="0"/>
          <w:color w:val="auto"/>
          <w:sz w:val="36"/>
        </w:rPr>
      </w:pPr>
      <w:r w:rsidRPr="00AB3334">
        <w:rPr>
          <w:b w:val="0"/>
          <w:color w:val="auto"/>
          <w:sz w:val="36"/>
        </w:rPr>
        <w:t xml:space="preserve">– </w:t>
      </w:r>
      <w:r w:rsidR="00AC4AF5">
        <w:rPr>
          <w:b w:val="0"/>
          <w:color w:val="auto"/>
          <w:sz w:val="36"/>
        </w:rPr>
        <w:t xml:space="preserve">Dr. </w:t>
      </w:r>
      <w:r w:rsidR="00DA2C8C">
        <w:rPr>
          <w:b w:val="0"/>
          <w:color w:val="auto"/>
          <w:sz w:val="36"/>
        </w:rPr>
        <w:t xml:space="preserve">Kay </w:t>
      </w:r>
      <w:proofErr w:type="spellStart"/>
      <w:r w:rsidR="00DA2C8C">
        <w:rPr>
          <w:b w:val="0"/>
          <w:color w:val="auto"/>
          <w:sz w:val="36"/>
        </w:rPr>
        <w:t>Bidle</w:t>
      </w:r>
      <w:proofErr w:type="spellEnd"/>
      <w:r w:rsidR="00A73A51">
        <w:rPr>
          <w:b w:val="0"/>
          <w:color w:val="auto"/>
          <w:sz w:val="36"/>
        </w:rPr>
        <w:t xml:space="preserve">, </w:t>
      </w:r>
      <w:r w:rsidR="00DA2C8C">
        <w:rPr>
          <w:b w:val="0"/>
          <w:color w:val="auto"/>
          <w:sz w:val="36"/>
        </w:rPr>
        <w:t>April 3</w:t>
      </w:r>
      <w:r w:rsidRPr="00AB3334">
        <w:rPr>
          <w:b w:val="0"/>
          <w:color w:val="auto"/>
          <w:sz w:val="36"/>
        </w:rPr>
        <w:t>, 201</w:t>
      </w:r>
      <w:r w:rsidR="003E21C7">
        <w:rPr>
          <w:b w:val="0"/>
          <w:color w:val="auto"/>
          <w:sz w:val="36"/>
        </w:rPr>
        <w:t>4</w:t>
      </w:r>
    </w:p>
    <w:p w:rsidR="00AB3334" w:rsidRDefault="00AB3334" w:rsidP="00AB3334">
      <w:pPr>
        <w:pStyle w:val="Footer"/>
        <w:tabs>
          <w:tab w:val="clear" w:pos="8640"/>
          <w:tab w:val="right" w:pos="12960"/>
        </w:tabs>
        <w:rPr>
          <w:sz w:val="28"/>
          <w:szCs w:val="20"/>
        </w:rPr>
      </w:pPr>
    </w:p>
    <w:p w:rsidR="00AB3334" w:rsidRDefault="00AB3334" w:rsidP="00AB3334">
      <w:pPr>
        <w:jc w:val="center"/>
        <w:rPr>
          <w:rFonts w:ascii="Arial" w:hAnsi="Arial"/>
          <w:sz w:val="28"/>
        </w:rPr>
      </w:pPr>
      <w:r>
        <w:rPr>
          <w:b/>
          <w:sz w:val="32"/>
          <w:szCs w:val="20"/>
        </w:rPr>
        <w:t>Notes</w:t>
      </w:r>
    </w:p>
    <w:p w:rsidR="00AB3334" w:rsidRDefault="00AB3334" w:rsidP="00AB333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334" w:rsidRDefault="00AB3334" w:rsidP="00AB333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334" w:rsidRDefault="00AB3334" w:rsidP="00AB333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CF75E8" w:rsidRDefault="00CF75E8" w:rsidP="00CF75E8">
      <w:pPr>
        <w:jc w:val="center"/>
        <w:rPr>
          <w:rFonts w:ascii="Arial" w:hAnsi="Arial"/>
          <w:sz w:val="28"/>
        </w:rPr>
      </w:pPr>
      <w:r>
        <w:rPr>
          <w:b/>
          <w:sz w:val="32"/>
          <w:szCs w:val="20"/>
        </w:rPr>
        <w:t>Notes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CF75E8" w:rsidRDefault="00CF75E8" w:rsidP="00CF75E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72792D" w:rsidRDefault="00BF5414" w:rsidP="0072792D">
      <w:pPr>
        <w:pStyle w:val="Footer"/>
        <w:tabs>
          <w:tab w:val="right" w:pos="12960"/>
        </w:tabs>
        <w:rPr>
          <w:rFonts w:ascii="Gill Sans" w:eastAsia="ヒラギノ角ゴ Pro W3" w:hAnsi="Gill Sans"/>
          <w:sz w:val="36"/>
        </w:rPr>
      </w:pPr>
      <w:r w:rsidRPr="00BF5414">
        <w:rPr>
          <w:rFonts w:ascii="Gill Sans" w:eastAsia="ヒラギノ角ゴ Pro W3" w:hAnsi="Gill Sans"/>
          <w:sz w:val="36"/>
        </w:rPr>
        <w:t>What kind of questions can we ask in microbial oceanography?</w:t>
      </w:r>
      <w:r w:rsidRPr="00BF5414">
        <w:rPr>
          <w:rFonts w:ascii="Gill Sans" w:eastAsia="ヒラギノ角ゴ Pro W3" w:hAnsi="Gill Sans"/>
          <w:sz w:val="36"/>
        </w:rPr>
        <w:br/>
      </w:r>
      <w:r w:rsidRPr="00BF5414">
        <w:rPr>
          <w:rFonts w:ascii="Gill Sans" w:eastAsia="ヒラギノ角ゴ Pro W3" w:hAnsi="Gill Sans"/>
          <w:sz w:val="36"/>
        </w:rPr>
        <w:br/>
        <w:t>What methods could we use to investigate these questions?</w:t>
      </w:r>
    </w:p>
    <w:p w:rsidR="0072792D" w:rsidRDefault="0072792D" w:rsidP="0072792D">
      <w:pPr>
        <w:pStyle w:val="Footer"/>
        <w:tabs>
          <w:tab w:val="right" w:pos="12960"/>
        </w:tabs>
        <w:rPr>
          <w:rFonts w:ascii="Gill Sans" w:eastAsia="ヒラギノ角ゴ Pro W3" w:hAnsi="Gill Sans"/>
          <w:i/>
          <w:sz w:val="28"/>
        </w:rPr>
      </w:pPr>
    </w:p>
    <w:p w:rsidR="00BF5414" w:rsidRPr="00BF5414" w:rsidRDefault="00BF5414" w:rsidP="00BF5414">
      <w:pPr>
        <w:pStyle w:val="Footer"/>
        <w:tabs>
          <w:tab w:val="right" w:pos="12960"/>
        </w:tabs>
        <w:rPr>
          <w:rFonts w:ascii="Gill Sans" w:eastAsia="ヒラギノ角ゴ Pro W3" w:hAnsi="Gill Sans"/>
          <w:i/>
          <w:sz w:val="28"/>
        </w:rPr>
      </w:pPr>
      <w:r w:rsidRPr="00BF5414">
        <w:rPr>
          <w:rFonts w:ascii="Gill Sans" w:eastAsia="ヒラギノ角ゴ Pro W3" w:hAnsi="Gill Sans"/>
          <w:i/>
          <w:iCs/>
          <w:sz w:val="28"/>
        </w:rPr>
        <w:t xml:space="preserve">5.1.B/SEP 1: Asking Questions - </w:t>
      </w:r>
      <w:r w:rsidRPr="00BF5414">
        <w:rPr>
          <w:rFonts w:ascii="Gill Sans" w:eastAsia="ヒラギノ角ゴ Pro W3" w:hAnsi="Gill Sans"/>
          <w:sz w:val="28"/>
        </w:rPr>
        <w:t xml:space="preserve">Scientific questions are distinguished from other types of questions in that the </w:t>
      </w:r>
      <w:r w:rsidRPr="00BF5414">
        <w:rPr>
          <w:rFonts w:ascii="Gill Sans" w:eastAsia="ヒラギノ角ゴ Pro W3" w:hAnsi="Gill Sans"/>
          <w:b/>
          <w:bCs/>
          <w:sz w:val="28"/>
        </w:rPr>
        <w:t>answers lie in explanations supported by empirical evidence</w:t>
      </w:r>
      <w:r w:rsidRPr="00BF5414">
        <w:rPr>
          <w:rFonts w:ascii="Gill Sans" w:eastAsia="ヒラギノ角ゴ Pro W3" w:hAnsi="Gill Sans"/>
          <w:sz w:val="28"/>
        </w:rPr>
        <w:t>, including evidence gathered by others or through investigation.</w:t>
      </w:r>
    </w:p>
    <w:p w:rsidR="0072792D" w:rsidRDefault="0072792D" w:rsidP="0072792D">
      <w:pPr>
        <w:pStyle w:val="Footer"/>
        <w:tabs>
          <w:tab w:val="clear" w:pos="8640"/>
          <w:tab w:val="right" w:pos="12960"/>
        </w:tabs>
        <w:rPr>
          <w:sz w:val="28"/>
          <w:szCs w:val="20"/>
        </w:rPr>
      </w:pPr>
    </w:p>
    <w:p w:rsidR="0072792D" w:rsidRDefault="0072792D" w:rsidP="0072792D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92D" w:rsidRDefault="0072792D" w:rsidP="0072792D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414" w:rsidRDefault="00BF5414" w:rsidP="00BF541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BF5414" w:rsidRDefault="00BF5414" w:rsidP="00BF541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72792D" w:rsidRDefault="00BF5414" w:rsidP="0072792D">
      <w:pPr>
        <w:pStyle w:val="Footer"/>
        <w:tabs>
          <w:tab w:val="right" w:pos="12960"/>
        </w:tabs>
        <w:rPr>
          <w:rFonts w:ascii="Gill Sans" w:eastAsia="ヒラギノ角ゴ Pro W3" w:hAnsi="Gill Sans"/>
          <w:sz w:val="36"/>
        </w:rPr>
      </w:pPr>
      <w:r w:rsidRPr="00BF5414">
        <w:rPr>
          <w:rFonts w:ascii="Gill Sans" w:eastAsia="ヒラギノ角ゴ Pro W3" w:hAnsi="Gill Sans"/>
          <w:sz w:val="36"/>
        </w:rPr>
        <w:t>What patterns do you see in this satellite image?</w:t>
      </w:r>
    </w:p>
    <w:p w:rsidR="0072792D" w:rsidRDefault="0072792D" w:rsidP="0072792D">
      <w:pPr>
        <w:pStyle w:val="Footer"/>
        <w:tabs>
          <w:tab w:val="right" w:pos="12960"/>
        </w:tabs>
        <w:rPr>
          <w:rFonts w:ascii="Gill Sans" w:eastAsia="ヒラギノ角ゴ Pro W3" w:hAnsi="Gill Sans"/>
          <w:i/>
          <w:sz w:val="28"/>
        </w:rPr>
      </w:pPr>
    </w:p>
    <w:p w:rsidR="00BF5414" w:rsidRPr="00BF5414" w:rsidRDefault="00BF5414" w:rsidP="00BF5414">
      <w:pPr>
        <w:pStyle w:val="Footer"/>
        <w:tabs>
          <w:tab w:val="right" w:pos="12960"/>
        </w:tabs>
        <w:rPr>
          <w:rFonts w:ascii="Gill Sans" w:eastAsia="ヒラギノ角ゴ Pro W3" w:hAnsi="Gill Sans"/>
          <w:i/>
          <w:sz w:val="28"/>
        </w:rPr>
      </w:pPr>
      <w:r w:rsidRPr="00BF5414">
        <w:rPr>
          <w:rFonts w:ascii="Gill Sans" w:eastAsia="ヒラギノ角ゴ Pro W3" w:hAnsi="Gill Sans"/>
          <w:i/>
          <w:iCs/>
          <w:sz w:val="28"/>
        </w:rPr>
        <w:t xml:space="preserve">5.1.B/SEP 4: Analyzing and Interpreting Data </w:t>
      </w:r>
      <w:r w:rsidRPr="00BF5414">
        <w:rPr>
          <w:rFonts w:ascii="Gill Sans" w:eastAsia="ヒラギノ角ゴ Pro W3" w:hAnsi="Gill Sans"/>
          <w:iCs/>
          <w:sz w:val="28"/>
        </w:rPr>
        <w:t xml:space="preserve">- </w:t>
      </w:r>
      <w:r w:rsidRPr="00BF5414">
        <w:rPr>
          <w:rFonts w:ascii="Gill Sans" w:eastAsia="ヒラギノ角ゴ Pro W3" w:hAnsi="Gill Sans"/>
          <w:sz w:val="28"/>
        </w:rPr>
        <w:t xml:space="preserve">Students are expected to interpret data by </w:t>
      </w:r>
      <w:r w:rsidRPr="00BF5414">
        <w:rPr>
          <w:rFonts w:ascii="Gill Sans" w:eastAsia="ヒラギノ角ゴ Pro W3" w:hAnsi="Gill Sans"/>
          <w:b/>
          <w:bCs/>
          <w:sz w:val="28"/>
        </w:rPr>
        <w:t>identifying significant features and patterns</w:t>
      </w:r>
      <w:r w:rsidRPr="00BF5414">
        <w:rPr>
          <w:rFonts w:ascii="Gill Sans" w:eastAsia="ヒラギノ角ゴ Pro W3" w:hAnsi="Gill Sans"/>
          <w:sz w:val="28"/>
        </w:rPr>
        <w:t>, use mathematics to represent relationships between variables, and take into account sources of error. It is important students present data as evidence to support their conclusions.</w:t>
      </w:r>
    </w:p>
    <w:p w:rsidR="0072792D" w:rsidRPr="00EF5EA5" w:rsidRDefault="0072792D" w:rsidP="0072792D">
      <w:pPr>
        <w:pStyle w:val="Footer"/>
        <w:tabs>
          <w:tab w:val="right" w:pos="12960"/>
        </w:tabs>
        <w:rPr>
          <w:rFonts w:ascii="Gill Sans" w:eastAsia="ヒラギノ角ゴ Pro W3" w:hAnsi="Gill Sans"/>
          <w:sz w:val="28"/>
        </w:rPr>
      </w:pPr>
    </w:p>
    <w:p w:rsidR="0072792D" w:rsidRDefault="0072792D" w:rsidP="0072792D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76E" w:rsidRDefault="0072792D" w:rsidP="0044076E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076E">
        <w:rPr>
          <w:rFonts w:ascii="Arial" w:hAnsi="Arial"/>
          <w:sz w:val="28"/>
        </w:rPr>
        <w:t>____________________________________________________________</w:t>
      </w:r>
    </w:p>
    <w:p w:rsidR="0044076E" w:rsidRDefault="0044076E" w:rsidP="0044076E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EF5EA5" w:rsidRDefault="0072792D" w:rsidP="0072792D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</w:t>
      </w:r>
    </w:p>
    <w:p w:rsidR="0072792D" w:rsidRDefault="0072792D" w:rsidP="0072792D">
      <w:pPr>
        <w:spacing w:line="360" w:lineRule="auto"/>
        <w:rPr>
          <w:rFonts w:ascii="Arial" w:hAnsi="Arial"/>
          <w:sz w:val="28"/>
        </w:rPr>
      </w:pPr>
    </w:p>
    <w:p w:rsidR="005A1746" w:rsidRDefault="00BF5414" w:rsidP="00AB3334">
      <w:pPr>
        <w:spacing w:line="360" w:lineRule="auto"/>
      </w:pPr>
      <w:r>
        <w:rPr>
          <w:noProof/>
        </w:rPr>
        <w:drawing>
          <wp:inline distT="0" distB="0" distL="0" distR="0">
            <wp:extent cx="5943600" cy="3691255"/>
            <wp:effectExtent l="25400" t="0" r="0" b="0"/>
            <wp:docPr id="5" name="Picture 4" descr="coco_earth_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_earth_53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61B" w:rsidRDefault="0066761B" w:rsidP="0066761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1B" w:rsidRDefault="0066761B" w:rsidP="0066761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61B" w:rsidRDefault="0066761B" w:rsidP="0066761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</w:t>
      </w:r>
    </w:p>
    <w:p w:rsidR="0066761B" w:rsidRDefault="00C17537" w:rsidP="0066761B">
      <w:pPr>
        <w:pStyle w:val="Footer"/>
        <w:tabs>
          <w:tab w:val="right" w:pos="12960"/>
        </w:tabs>
        <w:rPr>
          <w:rFonts w:ascii="Gill Sans" w:eastAsia="ヒラギノ角ゴ Pro W3" w:hAnsi="Gill Sans"/>
          <w:sz w:val="36"/>
        </w:rPr>
      </w:pPr>
      <w:r w:rsidRPr="00C17537">
        <w:rPr>
          <w:rFonts w:ascii="Gill Sans" w:eastAsia="ヒラギノ角ゴ Pro W3" w:hAnsi="Gill Sans"/>
          <w:sz w:val="36"/>
        </w:rPr>
        <w:t>Using the data provided:</w:t>
      </w:r>
      <w:r w:rsidRPr="00C17537">
        <w:rPr>
          <w:rFonts w:ascii="Gill Sans" w:eastAsia="ヒラギノ角ゴ Pro W3" w:hAnsi="Gill Sans"/>
          <w:sz w:val="36"/>
        </w:rPr>
        <w:br/>
        <w:t>- What patterns do you notice in the abundance of the two groups?</w:t>
      </w:r>
      <w:r>
        <w:rPr>
          <w:rFonts w:ascii="Gill Sans" w:eastAsia="ヒラギノ角ゴ Pro W3" w:hAnsi="Gill Sans"/>
          <w:sz w:val="36"/>
        </w:rPr>
        <w:t xml:space="preserve"> </w:t>
      </w:r>
      <w:r w:rsidRPr="00C17537">
        <w:rPr>
          <w:rFonts w:ascii="Gill Sans" w:eastAsia="ヒラギノ角ゴ Pro W3" w:hAnsi="Gill Sans"/>
          <w:sz w:val="36"/>
        </w:rPr>
        <w:br/>
        <w:t>- What hypothesis can you draw as to why the groups demonstrate this pattern?</w:t>
      </w:r>
    </w:p>
    <w:p w:rsidR="0066761B" w:rsidRDefault="0066761B" w:rsidP="0066761B">
      <w:pPr>
        <w:pStyle w:val="Footer"/>
        <w:tabs>
          <w:tab w:val="right" w:pos="12960"/>
        </w:tabs>
        <w:rPr>
          <w:rFonts w:ascii="Gill Sans" w:eastAsia="ヒラギノ角ゴ Pro W3" w:hAnsi="Gill Sans"/>
          <w:i/>
          <w:sz w:val="28"/>
        </w:rPr>
      </w:pPr>
    </w:p>
    <w:p w:rsidR="00C17537" w:rsidRPr="00C17537" w:rsidRDefault="00C17537" w:rsidP="00C17537">
      <w:pPr>
        <w:pStyle w:val="Footer"/>
        <w:tabs>
          <w:tab w:val="right" w:pos="12960"/>
        </w:tabs>
        <w:rPr>
          <w:rFonts w:ascii="Gill Sans" w:eastAsia="ヒラギノ角ゴ Pro W3" w:hAnsi="Gill Sans"/>
          <w:i/>
          <w:sz w:val="28"/>
        </w:rPr>
      </w:pPr>
      <w:r w:rsidRPr="00C17537">
        <w:rPr>
          <w:rFonts w:ascii="Gill Sans" w:eastAsia="ヒラギノ角ゴ Pro W3" w:hAnsi="Gill Sans"/>
          <w:i/>
          <w:iCs/>
          <w:sz w:val="28"/>
        </w:rPr>
        <w:t xml:space="preserve">5.1.B/SEP 4: Analyzing and Interpreting Data - </w:t>
      </w:r>
      <w:r w:rsidRPr="00C17537">
        <w:rPr>
          <w:rFonts w:ascii="Gill Sans" w:eastAsia="ヒラギノ角ゴ Pro W3" w:hAnsi="Gill Sans"/>
          <w:sz w:val="28"/>
        </w:rPr>
        <w:t xml:space="preserve">Students are expected to interpret data by identifying significant features and patterns, </w:t>
      </w:r>
      <w:r w:rsidRPr="00C17537">
        <w:rPr>
          <w:rFonts w:ascii="Gill Sans" w:eastAsia="ヒラギノ角ゴ Pro W3" w:hAnsi="Gill Sans"/>
          <w:b/>
          <w:bCs/>
          <w:sz w:val="28"/>
        </w:rPr>
        <w:t>use mathematics to represent relationships between variables</w:t>
      </w:r>
      <w:r w:rsidRPr="00C17537">
        <w:rPr>
          <w:rFonts w:ascii="Gill Sans" w:eastAsia="ヒラギノ角ゴ Pro W3" w:hAnsi="Gill Sans"/>
          <w:sz w:val="28"/>
        </w:rPr>
        <w:t>, and take into account sources of error. It is important students present data as evidence to support their conclusions.</w:t>
      </w:r>
    </w:p>
    <w:p w:rsidR="0066761B" w:rsidRDefault="0066761B" w:rsidP="0066761B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92D" w:rsidRPr="00431760" w:rsidRDefault="0066761B" w:rsidP="00AB333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792D" w:rsidRPr="00431760" w:rsidSect="0072792D">
      <w:headerReference w:type="default" r:id="rId5"/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14" w:rsidRPr="00AC4AF5" w:rsidRDefault="00BF5414" w:rsidP="00AB3334">
    <w:pPr>
      <w:pStyle w:val="Title"/>
      <w:jc w:val="center"/>
      <w:rPr>
        <w:color w:val="1F497D" w:themeColor="text2"/>
        <w:sz w:val="36"/>
      </w:rPr>
    </w:pPr>
    <w:r>
      <w:rPr>
        <w:color w:val="1F497D" w:themeColor="text2"/>
        <w:sz w:val="36"/>
      </w:rPr>
      <w:t>STEM</w:t>
    </w:r>
    <w:r w:rsidRPr="00AC4AF5">
      <w:rPr>
        <w:color w:val="1F497D" w:themeColor="text2"/>
        <w:sz w:val="36"/>
      </w:rPr>
      <w:t xml:space="preserve"> Educators’ </w:t>
    </w:r>
    <w:r>
      <w:rPr>
        <w:color w:val="1F497D" w:themeColor="text2"/>
        <w:sz w:val="36"/>
      </w:rPr>
      <w:t>Series</w:t>
    </w:r>
  </w:p>
  <w:p w:rsidR="00BF5414" w:rsidRDefault="00BF54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3334"/>
    <w:rsid w:val="00002F1A"/>
    <w:rsid w:val="0005034C"/>
    <w:rsid w:val="00087806"/>
    <w:rsid w:val="0028492C"/>
    <w:rsid w:val="002A08EC"/>
    <w:rsid w:val="003312B9"/>
    <w:rsid w:val="003E21C7"/>
    <w:rsid w:val="004170D1"/>
    <w:rsid w:val="00431760"/>
    <w:rsid w:val="0044076E"/>
    <w:rsid w:val="00444280"/>
    <w:rsid w:val="004D7998"/>
    <w:rsid w:val="005A1746"/>
    <w:rsid w:val="0060759A"/>
    <w:rsid w:val="00640493"/>
    <w:rsid w:val="0066761B"/>
    <w:rsid w:val="0072792D"/>
    <w:rsid w:val="007353CC"/>
    <w:rsid w:val="007359F3"/>
    <w:rsid w:val="009606F1"/>
    <w:rsid w:val="00A73A51"/>
    <w:rsid w:val="00AB3334"/>
    <w:rsid w:val="00AC4AF5"/>
    <w:rsid w:val="00AD5E93"/>
    <w:rsid w:val="00BB5991"/>
    <w:rsid w:val="00BF5414"/>
    <w:rsid w:val="00C17537"/>
    <w:rsid w:val="00C23049"/>
    <w:rsid w:val="00C53416"/>
    <w:rsid w:val="00C55F1F"/>
    <w:rsid w:val="00CF75E8"/>
    <w:rsid w:val="00DA2C8C"/>
    <w:rsid w:val="00E0735E"/>
    <w:rsid w:val="00EF5EA5"/>
    <w:rsid w:val="00F3355C"/>
    <w:rsid w:val="00F701F1"/>
    <w:rsid w:val="00F92EF2"/>
  </w:rsids>
  <m:mathPr>
    <m:mathFont m:val="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B3334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47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AB3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3334"/>
    <w:rPr>
      <w:rFonts w:ascii="Calibri" w:eastAsiaTheme="minorEastAsia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B3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334"/>
    <w:rPr>
      <w:rFonts w:ascii="Calibri" w:eastAsiaTheme="minorEastAsia" w:hAnsi="Calibri" w:cs="Times New Roman"/>
    </w:rPr>
  </w:style>
  <w:style w:type="paragraph" w:styleId="Title">
    <w:name w:val="Title"/>
    <w:next w:val="Normal"/>
    <w:link w:val="TitleChar"/>
    <w:qFormat/>
    <w:rsid w:val="00AB3334"/>
    <w:pPr>
      <w:keepNext/>
    </w:pPr>
    <w:rPr>
      <w:rFonts w:ascii="Gill Sans" w:eastAsia="ヒラギノ角ゴ Pro W3" w:hAnsi="Gill Sans" w:cs="Times New Roman"/>
      <w:b/>
      <w:color w:val="A8184B"/>
      <w:sz w:val="48"/>
    </w:rPr>
  </w:style>
  <w:style w:type="character" w:customStyle="1" w:styleId="TitleChar">
    <w:name w:val="Title Char"/>
    <w:basedOn w:val="DefaultParagraphFont"/>
    <w:link w:val="Title"/>
    <w:rsid w:val="00AB3334"/>
    <w:rPr>
      <w:rFonts w:ascii="Gill Sans" w:eastAsia="ヒラギノ角ゴ Pro W3" w:hAnsi="Gill Sans" w:cs="Times New Roman"/>
      <w:b/>
      <w:color w:val="A8184B"/>
      <w:sz w:val="48"/>
    </w:rPr>
  </w:style>
  <w:style w:type="table" w:styleId="TableGrid">
    <w:name w:val="Table Grid"/>
    <w:basedOn w:val="TableNormal"/>
    <w:uiPriority w:val="59"/>
    <w:rsid w:val="00444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49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2C"/>
    <w:rPr>
      <w:rFonts w:ascii="Calibri" w:eastAsiaTheme="minorEastAsia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2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1251</Words>
  <Characters>7135</Characters>
  <Application>Microsoft Macintosh Word</Application>
  <DocSecurity>0</DocSecurity>
  <Lines>59</Lines>
  <Paragraphs>14</Paragraphs>
  <ScaleCrop>false</ScaleCrop>
  <Company>Stanford University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Hunter-Thomson</dc:creator>
  <cp:keywords/>
  <cp:lastModifiedBy>Kristin Hunter-Thomson</cp:lastModifiedBy>
  <cp:revision>3</cp:revision>
  <dcterms:created xsi:type="dcterms:W3CDTF">2014-03-28T19:00:00Z</dcterms:created>
  <dcterms:modified xsi:type="dcterms:W3CDTF">2014-03-28T19:35:00Z</dcterms:modified>
</cp:coreProperties>
</file>